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91" w:rsidRDefault="00C620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2091" w:rsidRDefault="00C62091">
      <w:pPr>
        <w:pStyle w:val="ConsPlusNormal"/>
        <w:ind w:firstLine="540"/>
        <w:jc w:val="both"/>
        <w:outlineLvl w:val="0"/>
      </w:pPr>
    </w:p>
    <w:p w:rsidR="00C62091" w:rsidRDefault="00C62091">
      <w:pPr>
        <w:pStyle w:val="ConsPlusNormal"/>
        <w:jc w:val="both"/>
      </w:pPr>
      <w:r>
        <w:t>Зарегистрировано в Управлении Минюста России по УР 7 июля 2014 г. N RU18000201400438</w:t>
      </w:r>
    </w:p>
    <w:p w:rsidR="00C62091" w:rsidRDefault="00C62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091" w:rsidRDefault="00C6209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620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2091" w:rsidRDefault="00C62091">
            <w:pPr>
              <w:pStyle w:val="ConsPlusNormal"/>
              <w:outlineLvl w:val="0"/>
            </w:pPr>
            <w:r>
              <w:t>25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2091" w:rsidRDefault="00C62091">
            <w:pPr>
              <w:pStyle w:val="ConsPlusNormal"/>
              <w:jc w:val="right"/>
              <w:outlineLvl w:val="0"/>
            </w:pPr>
            <w:r>
              <w:t>N 201</w:t>
            </w:r>
          </w:p>
        </w:tc>
      </w:tr>
    </w:tbl>
    <w:p w:rsidR="00C62091" w:rsidRDefault="00C62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Title"/>
        <w:jc w:val="center"/>
      </w:pPr>
      <w:r>
        <w:t>УКАЗ</w:t>
      </w:r>
    </w:p>
    <w:p w:rsidR="00C62091" w:rsidRDefault="00C62091">
      <w:pPr>
        <w:pStyle w:val="ConsPlusTitle"/>
        <w:jc w:val="center"/>
      </w:pPr>
    </w:p>
    <w:p w:rsidR="00C62091" w:rsidRDefault="00C62091">
      <w:pPr>
        <w:pStyle w:val="ConsPlusTitle"/>
        <w:jc w:val="center"/>
      </w:pPr>
      <w:r>
        <w:t>ГЛАВЫ УДМУРТСКОЙ РЕСПУБЛИКИ</w:t>
      </w:r>
    </w:p>
    <w:p w:rsidR="00C62091" w:rsidRDefault="00C62091">
      <w:pPr>
        <w:pStyle w:val="ConsPlusTitle"/>
        <w:jc w:val="center"/>
      </w:pPr>
    </w:p>
    <w:p w:rsidR="00C62091" w:rsidRDefault="00C62091">
      <w:pPr>
        <w:pStyle w:val="ConsPlusTitle"/>
        <w:jc w:val="center"/>
      </w:pPr>
      <w:r>
        <w:t>ОБ УТВЕРЖДЕНИИ ЕДИНЫХ ТРЕБОВАНИЙ К РАЗМЕЩЕНИЮ И НАПОЛНЕНИЮ</w:t>
      </w:r>
    </w:p>
    <w:p w:rsidR="00C62091" w:rsidRDefault="00C62091">
      <w:pPr>
        <w:pStyle w:val="ConsPlusTitle"/>
        <w:jc w:val="center"/>
      </w:pPr>
      <w:r>
        <w:t>ПОДРАЗДЕЛОВ ОФИЦИАЛЬНОГО САЙТА ГЛАВЫ УДМУРТСКОЙ РЕСПУБЛИКИ</w:t>
      </w:r>
    </w:p>
    <w:p w:rsidR="00C62091" w:rsidRDefault="00C62091">
      <w:pPr>
        <w:pStyle w:val="ConsPlusTitle"/>
        <w:jc w:val="center"/>
      </w:pPr>
      <w:r>
        <w:t>И ПРАВИТЕЛЬСТВА УДМУРТСКОЙ РЕСПУБЛИКИ И ОФИЦИАЛЬНЫХ САЙТОВ</w:t>
      </w:r>
    </w:p>
    <w:p w:rsidR="00C62091" w:rsidRDefault="00C62091">
      <w:pPr>
        <w:pStyle w:val="ConsPlusTitle"/>
        <w:jc w:val="center"/>
      </w:pPr>
      <w:r>
        <w:t>ИСПОЛНИТЕЛЬНЫХ ОРГАНОВ ГОСУДАРСТВЕННОЙ ВЛАСТИ</w:t>
      </w:r>
    </w:p>
    <w:p w:rsidR="00C62091" w:rsidRDefault="00C62091">
      <w:pPr>
        <w:pStyle w:val="ConsPlusTitle"/>
        <w:jc w:val="center"/>
      </w:pPr>
      <w:r>
        <w:t xml:space="preserve">УДМУРТСКОЙ РЕСПУБЛИКИ, </w:t>
      </w:r>
      <w:proofErr w:type="gramStart"/>
      <w:r>
        <w:t>ПОСВЯЩЕННЫХ</w:t>
      </w:r>
      <w:proofErr w:type="gramEnd"/>
      <w:r>
        <w:t xml:space="preserve"> ВОПРОСАМ</w:t>
      </w:r>
    </w:p>
    <w:p w:rsidR="00C62091" w:rsidRDefault="00C62091">
      <w:pPr>
        <w:pStyle w:val="ConsPlusTitle"/>
        <w:jc w:val="center"/>
      </w:pPr>
      <w:r>
        <w:t>ПРОТИВОДЕЙСТВИЯ КОРРУПЦИИ</w:t>
      </w:r>
    </w:p>
    <w:p w:rsidR="00C62091" w:rsidRDefault="00C620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20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091" w:rsidRDefault="00C62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091" w:rsidRDefault="00C62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06.12.2016 </w:t>
            </w:r>
            <w:hyperlink r:id="rId5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30.09.2019 </w:t>
            </w:r>
            <w:hyperlink r:id="rId6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2091" w:rsidRDefault="00C62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7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01.03.2021 </w:t>
            </w:r>
            <w:hyperlink r:id="rId8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</w:tr>
    </w:tbl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  <w:proofErr w:type="gramStart"/>
      <w:r>
        <w:t>В целях обеспечения доступа граждан к информации о деятельности государственных органов Удмуртской Республики по вопросам противодействия коррупции, а также обеспечения единого подхода к организации и проведению работы по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коррупции, постановляю:</w:t>
      </w:r>
      <w:proofErr w:type="gramEnd"/>
    </w:p>
    <w:p w:rsidR="00C62091" w:rsidRDefault="00C6209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Главы УР от 06.12.2016 N 248)</w:t>
      </w:r>
    </w:p>
    <w:p w:rsidR="00C62091" w:rsidRDefault="00C62091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1. Утвердить прилагаемые Единые </w:t>
      </w:r>
      <w:hyperlink w:anchor="P47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 (далее - Единые требования).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2. Администрации Главы и Правительства Удмуртской Республики привести подраздел Официального сайта Главы Удмуртской Республики и Правительства Удмуртской Республики, посвященный вопросам противодействия коррупции, в соответствие с Едиными </w:t>
      </w:r>
      <w:hyperlink w:anchor="P47">
        <w:r>
          <w:rPr>
            <w:color w:val="0000FF"/>
          </w:rPr>
          <w:t>требованиями</w:t>
        </w:r>
      </w:hyperlink>
      <w:r>
        <w:t xml:space="preserve"> в срок до 15 июля 2014 года.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Удмуртской Республики привести подразделы официальных сайтов исполнительных органов государственной власти Удмуртской Республики, посвященные вопросам противодействия коррупции, в соответствие с Едиными </w:t>
      </w:r>
      <w:hyperlink w:anchor="P47">
        <w:r>
          <w:rPr>
            <w:color w:val="0000FF"/>
          </w:rPr>
          <w:t>требованиями</w:t>
        </w:r>
      </w:hyperlink>
      <w:r>
        <w:t xml:space="preserve"> в срок до 15 июля 2014 года.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4. Рекомендовать государственным органам Удмуртской Республики, не предусмотренным </w:t>
      </w:r>
      <w:hyperlink w:anchor="P23">
        <w:r>
          <w:rPr>
            <w:color w:val="0000FF"/>
          </w:rPr>
          <w:t>пунктом 1</w:t>
        </w:r>
      </w:hyperlink>
      <w:r>
        <w:t xml:space="preserve"> настоящего Указа, организовать работу по размещению и наполнению подразделов официальных сайтов государственных органов Удмуртской Республики, посвященных вопросам противодействия коррупции, в соответствии с Едиными </w:t>
      </w:r>
      <w:hyperlink w:anchor="P47">
        <w:r>
          <w:rPr>
            <w:color w:val="0000FF"/>
          </w:rPr>
          <w:t>требованиями</w:t>
        </w:r>
      </w:hyperlink>
      <w:r>
        <w:t>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муниципальных образований, образованных на территории Удмуртской Республики, организовать работу по размещению и </w:t>
      </w:r>
      <w:r>
        <w:lastRenderedPageBreak/>
        <w:t xml:space="preserve">наполнению подразделов официальных сайтов муниципальных образований и (или) сайтов органов местного самоуправления, посвященных вопросам противодействия коррупции, в соответствии с Едиными </w:t>
      </w:r>
      <w:hyperlink w:anchor="P47">
        <w:r>
          <w:rPr>
            <w:color w:val="0000FF"/>
          </w:rPr>
          <w:t>требованиями</w:t>
        </w:r>
      </w:hyperlink>
      <w:r>
        <w:t>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Главы и Правительства Удмуртской Республики.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62091" w:rsidRDefault="00C62091">
      <w:pPr>
        <w:pStyle w:val="ConsPlusNormal"/>
        <w:jc w:val="right"/>
      </w:pPr>
      <w:r>
        <w:t>Главы Удмуртской Республики</w:t>
      </w:r>
    </w:p>
    <w:p w:rsidR="00C62091" w:rsidRDefault="00C62091">
      <w:pPr>
        <w:pStyle w:val="ConsPlusNormal"/>
        <w:jc w:val="right"/>
      </w:pPr>
      <w:r>
        <w:t>А.В.СОЛОВЬЕВ</w:t>
      </w:r>
    </w:p>
    <w:p w:rsidR="00C62091" w:rsidRDefault="00C62091">
      <w:pPr>
        <w:pStyle w:val="ConsPlusNormal"/>
      </w:pPr>
      <w:r>
        <w:t>г. Ижевск</w:t>
      </w:r>
    </w:p>
    <w:p w:rsidR="00C62091" w:rsidRDefault="00C62091">
      <w:pPr>
        <w:pStyle w:val="ConsPlusNormal"/>
        <w:spacing w:before="220"/>
      </w:pPr>
      <w:r>
        <w:t>25 июня 2014 года</w:t>
      </w:r>
    </w:p>
    <w:p w:rsidR="00C62091" w:rsidRDefault="00C62091">
      <w:pPr>
        <w:pStyle w:val="ConsPlusNormal"/>
        <w:spacing w:before="220"/>
      </w:pPr>
      <w:r>
        <w:t>N 201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jc w:val="right"/>
        <w:outlineLvl w:val="0"/>
      </w:pPr>
      <w:r>
        <w:t>Утверждены</w:t>
      </w:r>
    </w:p>
    <w:p w:rsidR="00C62091" w:rsidRDefault="00C62091">
      <w:pPr>
        <w:pStyle w:val="ConsPlusNormal"/>
        <w:jc w:val="right"/>
      </w:pPr>
      <w:r>
        <w:t>Указом</w:t>
      </w:r>
    </w:p>
    <w:p w:rsidR="00C62091" w:rsidRDefault="00C62091">
      <w:pPr>
        <w:pStyle w:val="ConsPlusNormal"/>
        <w:jc w:val="right"/>
      </w:pPr>
      <w:r>
        <w:t>Главы</w:t>
      </w:r>
    </w:p>
    <w:p w:rsidR="00C62091" w:rsidRDefault="00C62091">
      <w:pPr>
        <w:pStyle w:val="ConsPlusNormal"/>
        <w:jc w:val="right"/>
      </w:pPr>
      <w:r>
        <w:t>Удмуртской Республики</w:t>
      </w:r>
    </w:p>
    <w:p w:rsidR="00C62091" w:rsidRDefault="00C62091">
      <w:pPr>
        <w:pStyle w:val="ConsPlusNormal"/>
        <w:jc w:val="right"/>
      </w:pPr>
      <w:r>
        <w:t>от 25 июня 2014 г. N 201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Title"/>
        <w:jc w:val="center"/>
      </w:pPr>
      <w:bookmarkStart w:id="1" w:name="P47"/>
      <w:bookmarkEnd w:id="1"/>
      <w:r>
        <w:t>ЕДИНЫЕ ТРЕБОВАНИЯ</w:t>
      </w:r>
    </w:p>
    <w:p w:rsidR="00C62091" w:rsidRDefault="00C62091">
      <w:pPr>
        <w:pStyle w:val="ConsPlusTitle"/>
        <w:jc w:val="center"/>
      </w:pPr>
      <w:r>
        <w:t>К РАЗМЕЩЕНИЮ И НАПОЛНЕНИЮ ПОДРАЗДЕЛОВ ОФИЦИАЛЬНОГО САЙТА</w:t>
      </w:r>
    </w:p>
    <w:p w:rsidR="00C62091" w:rsidRDefault="00C62091">
      <w:pPr>
        <w:pStyle w:val="ConsPlusTitle"/>
        <w:jc w:val="center"/>
      </w:pPr>
      <w:r>
        <w:t>ГЛАВЫ УДМУРТСКОЙ РЕСПУБЛИКИ И ПРАВИТЕЛЬСТВА</w:t>
      </w:r>
    </w:p>
    <w:p w:rsidR="00C62091" w:rsidRDefault="00C62091">
      <w:pPr>
        <w:pStyle w:val="ConsPlusTitle"/>
        <w:jc w:val="center"/>
      </w:pPr>
      <w:r>
        <w:t>УДМУРТСКОЙ РЕСПУБЛИКИ И ОФИЦИАЛЬНЫХ САЙТОВ ИСПОЛНИТЕЛЬНЫХ</w:t>
      </w:r>
    </w:p>
    <w:p w:rsidR="00C62091" w:rsidRDefault="00C62091">
      <w:pPr>
        <w:pStyle w:val="ConsPlusTitle"/>
        <w:jc w:val="center"/>
      </w:pPr>
      <w:r>
        <w:t>ОРГАНОВ ГОСУДАРСТВЕННОЙ ВЛАСТИ УДМУРТСКОЙ РЕСПУБЛИКИ,</w:t>
      </w:r>
    </w:p>
    <w:p w:rsidR="00C62091" w:rsidRDefault="00C62091">
      <w:pPr>
        <w:pStyle w:val="ConsPlusTitle"/>
        <w:jc w:val="center"/>
      </w:pPr>
      <w:proofErr w:type="gramStart"/>
      <w:r>
        <w:t>ПОСВЯЩЕННЫХ</w:t>
      </w:r>
      <w:proofErr w:type="gramEnd"/>
      <w:r>
        <w:t xml:space="preserve"> ВОПРОСАМ ПРОТИВОДЕЙСТВИЯ КОРРУПЦИИ</w:t>
      </w:r>
    </w:p>
    <w:p w:rsidR="00C62091" w:rsidRDefault="00C620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20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091" w:rsidRDefault="00C62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091" w:rsidRDefault="00C620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06.12.2016 </w:t>
            </w:r>
            <w:hyperlink r:id="rId10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30.09.2019 </w:t>
            </w:r>
            <w:hyperlink r:id="rId1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2091" w:rsidRDefault="00C62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01.03.2021 </w:t>
            </w:r>
            <w:hyperlink r:id="rId13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</w:tr>
    </w:tbl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Title"/>
        <w:jc w:val="center"/>
        <w:outlineLvl w:val="1"/>
      </w:pPr>
      <w:r>
        <w:t>I. Общие положения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  <w:r>
        <w:t xml:space="preserve">1. </w:t>
      </w:r>
      <w:proofErr w:type="gramStart"/>
      <w:r>
        <w:t>На Официальном сайте Главы Удмуртской Республики и Правительства Удмуртской Республики, официальных сайтах исполнительных органов государственной власти Удмуртской Республики в информационно-телекоммуникационной сети "Интернет" (далее - сайт) должен быть создан подраздел с наименованием "Противодействие коррупции", который имеет соответствующие подразделы, включающие информацию о работе, проводимой в сфере противодействия коррупции, соответственно Главой Удмуртской Республики, Администрацией Главы и Правительства Удмуртской Республики и исполнительным органом государственной власти</w:t>
      </w:r>
      <w:proofErr w:type="gramEnd"/>
      <w:r>
        <w:t xml:space="preserve"> Удмуртской Республики (далее - совместно государственный орган).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2. Отдельная гиперссылка на подраздел "Противодействие коррупции" размещается на главной странице сайта. Размещение указанной гиперссылки в выпадающих окнах не допускается.</w:t>
      </w:r>
    </w:p>
    <w:p w:rsidR="00C62091" w:rsidRDefault="00C620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3. Доступ в подраздел "Противодействие коррупции" осуществляется с главной страницы сайта путем последовательного перехода по гиперссылке. Количество таких переходов (по </w:t>
      </w:r>
      <w:r>
        <w:lastRenderedPageBreak/>
        <w:t>кратчайшей последовательности) должно быть не более одного, в том числе на мобильной версии сайта.</w:t>
      </w:r>
    </w:p>
    <w:p w:rsidR="00C62091" w:rsidRDefault="00C620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4. При наполнении подраздела "Противодействие коррупции" информация, отнесенная к государственной тайне или являющаяся конфиденциальной, не размещается.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Title"/>
        <w:jc w:val="center"/>
        <w:outlineLvl w:val="1"/>
      </w:pPr>
      <w:r>
        <w:t>II. Требования к наполнению подраздела</w:t>
      </w:r>
    </w:p>
    <w:p w:rsidR="00C62091" w:rsidRDefault="00C62091">
      <w:pPr>
        <w:pStyle w:val="ConsPlusTitle"/>
        <w:jc w:val="center"/>
      </w:pPr>
      <w:r>
        <w:t>"Противодействие коррупции"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  <w:r>
        <w:t>5. В подразделе "Противодействие коррупции" содержатся последовательные ссылки на следующие подразделы: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1) Нормативные правовые и иные акты в сфере противодействия коррупции;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2) антикоррупционная экспертиза;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3) методические материалы;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4) формы документов, связанных с противодействием коррупции, для заполнения;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5) сведения о доходах, расходах, об имуществе и обязательствах имущественного характера;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6) комиссия по соблюдению требований к служебному поведению и урегулированию конфликта интересов;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7) обратная связь для сообщений о фактах коррупции.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6. Подраздел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:rsidR="00C62091" w:rsidRDefault="00C62091">
      <w:pPr>
        <w:pStyle w:val="ConsPlusNormal"/>
        <w:spacing w:before="220"/>
        <w:ind w:firstLine="540"/>
        <w:jc w:val="both"/>
      </w:pPr>
      <w:bookmarkStart w:id="2" w:name="P78"/>
      <w:bookmarkEnd w:id="2"/>
      <w:r>
        <w:t>7. Подраздел "Нормативные правовые и иные акты в сфере противодействия коррупции" содержит: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1) 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2) список гиперссылок действующих законов Удмуртской Республики, актов Главы Удмуртской Республики, актов Президента Удмуртской Республики, актов Правительства Удмуртской Республики и иных нормативных правовых актов Удмуртской Республики по вопросам противодействия коррупции с приложением файлов, содержащих полный текст акта. Список гиперссылок должен быть структурирован по видам нормативных правовых актов: законы Удмуртской Республики, акты Главы Удмуртской Республики, акты Правительства Удмуртской Республики, иные нормативные правовые акты;</w:t>
      </w:r>
    </w:p>
    <w:p w:rsidR="00C62091" w:rsidRDefault="00C62091">
      <w:pPr>
        <w:pStyle w:val="ConsPlusNormal"/>
        <w:jc w:val="both"/>
      </w:pPr>
      <w:r>
        <w:t xml:space="preserve">(пп. 2 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3) список гиперссылок действующих правовых актов государственного органа по вопросам противодействия коррупции с приложением файлов, содержащих полный текст акта, </w:t>
      </w:r>
      <w:r>
        <w:lastRenderedPageBreak/>
        <w:t>включающий в себя: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а) план государственного органа по противодействию коррупции;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б) перечень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в) порядок представления сведений о доходах, расходах, об имуществе и обязательствах имущественного характера;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г) порядок уведомления гражданским служащим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д) положение о подразделении по профилактике коррупционных или иных правонарушений (при наличии его в государственном органе);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е) порядок сообщения о получении лицами, замещающими государственные должности Удмуртской Республики, гражданскими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ж) перечень должностей,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з) </w:t>
      </w:r>
      <w:hyperlink r:id="rId18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Удмуртской Республики, утвержденный Указом Президента Удмуртской Республики от 15 февраля 2011 года N 22 "О Кодексе этики и служебного поведения государственных гражданских служащих Удмуртской Республики";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и) иные правовые акты по вопросам противодействия коррупции, размещение которых будет признано целесообразным руководителем государственного органа.</w:t>
      </w:r>
    </w:p>
    <w:p w:rsidR="00C62091" w:rsidRDefault="00C62091">
      <w:pPr>
        <w:pStyle w:val="ConsPlusNormal"/>
        <w:jc w:val="both"/>
      </w:pPr>
      <w:r>
        <w:t xml:space="preserve">(пп. 3 в ред. </w:t>
      </w:r>
      <w:hyperlink r:id="rId19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Нормативные правовые и иные акты в сфере противодействия коррупции (далее - нормативные правовые и иные акты), предусмотренные </w:t>
      </w:r>
      <w:hyperlink w:anchor="P78">
        <w:r>
          <w:rPr>
            <w:color w:val="0000FF"/>
          </w:rPr>
          <w:t>пунктом 7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</w:t>
      </w:r>
      <w:proofErr w:type="gramEnd"/>
      <w:r>
        <w:t xml:space="preserve"> </w:t>
      </w:r>
      <w:proofErr w:type="gramStart"/>
      <w:r>
        <w:t>.DOC, .DOCX, .RTF, .PDF), обеспечивающем возможность поиска и копирования фрагментов текста средствами веб-обозревателя ("гипертекстовый формат").</w:t>
      </w:r>
      <w:proofErr w:type="gramEnd"/>
      <w:r>
        <w:t xml:space="preserve"> Нормативные правовые и иные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Размещение нормативных правовых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Гиперссылки нормативных правовых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Министерстве юстиции Российской Федерации (при наличии).</w:t>
      </w:r>
    </w:p>
    <w:p w:rsidR="00C62091" w:rsidRDefault="00C6209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lastRenderedPageBreak/>
        <w:t>Нормативные правовые и иные акты должны размещаться в действующей редакции.</w:t>
      </w:r>
    </w:p>
    <w:p w:rsidR="00C62091" w:rsidRDefault="00C62091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9. Подраздел "Антикоррупционная экспертиза" должен содержать следующую информацию: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1) обобщенную информацию о проведении за отчетный период (полугодие и год нарастающим итогом) государственным органом антикоррупционной экспертизы нормативных правовых актов и их проектов, в том числе проектов нормативных правовых актов, разработанных государственным органом;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2) информацию о проведении за отчетный период (год) в отношении нормативных правовых актов и их проектов, размещенных на сайте государственного органа, независимой антикоррупционной экспертизы с указанием результатов рассмотрения заключений независимых экспертов.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Подраздел, предусмотренный настоящим пунктом, также должен содержать гиперссылку, которая является перекрестной с разделом (подразделом), созданным для размещения информации о подготовке государственным органом проектов нормативных правовых актов и результатах их общественного обсуждения.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10. Подраздел "Методические материалы" содержит методические рекомендации, обзоры, письма, иные документы методического характера по вопросам противодействия коррупции как самостоятельно разработанные государственным органом, так и подготовленные Администрацией Главы и Правительства Удмуртской Республики.</w:t>
      </w:r>
    </w:p>
    <w:p w:rsidR="00C62091" w:rsidRDefault="00C62091">
      <w:pPr>
        <w:pStyle w:val="ConsPlusNormal"/>
        <w:spacing w:before="220"/>
        <w:ind w:firstLine="540"/>
        <w:jc w:val="both"/>
      </w:pPr>
      <w:proofErr w:type="gramStart"/>
      <w:r>
        <w:t>В подразделе, предусмотренном настоящим пунктом, также могут быть размещены методические материалы, одобренные президиумом Совета при Президенте Российской Федерации по противодействию коррупции, методические рекомендации, обзоры, разъяснения и иные документы, подготовленные Министерством труда и социальной защиты Российской Федерации, размещенные на сайте Министерства труда и социальной защиты Российской Федерации (https://rosmintrud.ru/ministry/programms/anticorruption), а также на специализированном информационно-методическом ресурсе по вопросам</w:t>
      </w:r>
      <w:proofErr w:type="gramEnd"/>
      <w:r>
        <w:t xml:space="preserve">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(https://gossluzhba.gov.ru/anticorruption).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Методические рекомендации, обзоры, письма, иные документы методического характера по вопросам противодействия коррупции, предусмотренные </w:t>
      </w:r>
      <w:hyperlink w:anchor="P105">
        <w:r>
          <w:rPr>
            <w:color w:val="0000FF"/>
          </w:rPr>
          <w:t>пунктом 10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</w:t>
      </w:r>
      <w:proofErr w:type="gramEnd"/>
      <w:r>
        <w:t xml:space="preserve"> </w:t>
      </w:r>
      <w:proofErr w:type="gramStart"/>
      <w:r>
        <w:t>.DOC, .DOCX, .RTF, .PDF,.PPT, .PPTX), обеспечивающем возможность поиска и копирования фрагментов текста средствами веб-обозревателя ("гипертекстовый формат").</w:t>
      </w:r>
      <w:proofErr w:type="gramEnd"/>
      <w:r>
        <w:t xml:space="preserve">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bookmarkStart w:id="4" w:name="P110"/>
      <w:bookmarkEnd w:id="4"/>
      <w:r>
        <w:t xml:space="preserve">12. </w:t>
      </w:r>
      <w:proofErr w:type="gramStart"/>
      <w:r>
        <w:t>Подраздел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заявлений, справки о доходах, расходах, об имуществе и обязательствах имущественного характера, заполняемых гражданами, лицами, замещающими государственные должности Удмуртской Республики, гражданскими служащими в рамках реализации законодательства о противодействии коррупции, включающих в себя формы следующих документов:</w:t>
      </w:r>
      <w:proofErr w:type="gramEnd"/>
    </w:p>
    <w:p w:rsidR="00C62091" w:rsidRDefault="00C62091">
      <w:pPr>
        <w:pStyle w:val="ConsPlusNormal"/>
        <w:spacing w:before="220"/>
        <w:ind w:firstLine="540"/>
        <w:jc w:val="both"/>
      </w:pPr>
      <w:r>
        <w:lastRenderedPageBreak/>
        <w:t>1) обращение гражданина, юридического лица по фактам коррупционных правонарушений;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2) уведомление гражданским служащим представителя нанимателя о намерении выполнять иную оплачиваемую работу;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3)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C62091" w:rsidRDefault="00C62091">
      <w:pPr>
        <w:pStyle w:val="ConsPlusNormal"/>
        <w:spacing w:before="220"/>
        <w:ind w:firstLine="540"/>
        <w:jc w:val="both"/>
      </w:pPr>
      <w:proofErr w:type="gramStart"/>
      <w:r>
        <w:t xml:space="preserve">4) обращение гражданина, замещавшего в государственном органе должность государственной службы, включенную в </w:t>
      </w:r>
      <w:hyperlink r:id="rId25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Удмуртской Республики, при замещении которых на гражданина после увольнения с государственной гражданской службы Удмуртской Республики налагаются ограничения при заключении трудового или гражданско-правового договора, установленные частью 3.1 статьи 17 Федерального закона от 27 июля 2004 года N 79-ФЗ "О государственной гражданской службе Российской Федерации</w:t>
      </w:r>
      <w:proofErr w:type="gramEnd"/>
      <w:r>
        <w:t xml:space="preserve">" </w:t>
      </w:r>
      <w:proofErr w:type="gramStart"/>
      <w:r>
        <w:t>и статьей 12 Федерального закона от 25 декабря 2008 года N 273-ФЗ "О противодействии коррупции", утвержденный Указом Главы Удмуртской Республики от 28 мая 2020 года N 120 "О перечне должностей государственной гражданской службы Удмуртской Республики, при замещении которых на гражданина после увольнения с государственной гражданской службы Удмуртской Республики налагаются ограничения при заключении трудового или гражданско-правового договора, и о внесении изменений</w:t>
      </w:r>
      <w:proofErr w:type="gramEnd"/>
      <w:r>
        <w:t xml:space="preserve"> </w:t>
      </w:r>
      <w:proofErr w:type="gramStart"/>
      <w:r>
        <w:t>в некоторые акты Главы Удмуртской Республики",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C62091" w:rsidRDefault="00C62091">
      <w:pPr>
        <w:pStyle w:val="ConsPlusNormal"/>
        <w:jc w:val="both"/>
      </w:pPr>
      <w:r>
        <w:t xml:space="preserve">(пп. 4 в ред. </w:t>
      </w:r>
      <w:hyperlink r:id="rId26">
        <w:r>
          <w:rPr>
            <w:color w:val="0000FF"/>
          </w:rPr>
          <w:t>Указа</w:t>
        </w:r>
      </w:hyperlink>
      <w:r>
        <w:t xml:space="preserve"> Главы УР от 01.03.2021 N 52)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5)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6) уведомление гражданского служащего о получении подарка в связи с должностным положением или исполнением им служебных (должностных) обязанностей;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7) заявление гражданского служащего о выкупе подарка, полученного в связи с должностным положением или исполнением им служебных (должностных) обязанностей;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8) уведомление гражданским служащим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9) справка о доходах, расходах, об имуществе и обязательствах имущественного характера;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10) иные формы документов, связанные с противодействием коррупции, для заполнения, размещение которых будет признано целесообразным руководителем государственного органа.</w:t>
      </w:r>
    </w:p>
    <w:p w:rsidR="00C62091" w:rsidRDefault="00C62091">
      <w:pPr>
        <w:pStyle w:val="ConsPlusNormal"/>
        <w:spacing w:before="220"/>
        <w:ind w:firstLine="540"/>
        <w:jc w:val="both"/>
      </w:pPr>
      <w:proofErr w:type="gramStart"/>
      <w:r>
        <w:t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(http://www.kremlin.ru/structure/additional/12)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 (https://gossluzhba.gov.ru/page/index/spravki_bk).</w:t>
      </w:r>
      <w:proofErr w:type="gramEnd"/>
    </w:p>
    <w:p w:rsidR="00C62091" w:rsidRDefault="00C62091">
      <w:pPr>
        <w:pStyle w:val="ConsPlusNormal"/>
        <w:jc w:val="both"/>
      </w:pPr>
      <w:r>
        <w:t xml:space="preserve">(п. 12 в ред. </w:t>
      </w:r>
      <w:hyperlink r:id="rId27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13. Формы документов, связанных с противодействием коррупции, предусмотренные </w:t>
      </w:r>
      <w:hyperlink w:anchor="P110">
        <w:r>
          <w:rPr>
            <w:color w:val="0000FF"/>
          </w:rPr>
          <w:t>пунктом 12</w:t>
        </w:r>
      </w:hyperlink>
      <w:r>
        <w:t xml:space="preserve"> настоящих требований, для заполнения размещаются в виде электронной формы с </w:t>
      </w:r>
      <w:r>
        <w:lastRenderedPageBreak/>
        <w:t>возможностью заполнения соответствующих полей и последующей выгрузки в файл в одном или нескольких из следующих форматов: .DOC, .DOCX, .RTF, .PDF,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62091" w:rsidRDefault="00C620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28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характера, предусмотренных </w:t>
      </w:r>
      <w:hyperlink r:id="rId29">
        <w:r>
          <w:rPr>
            <w:color w:val="0000FF"/>
          </w:rPr>
          <w:t>пунктом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</w:t>
      </w:r>
      <w:proofErr w:type="gramEnd"/>
      <w:r>
        <w:t xml:space="preserve"> Республики и предоставления этих сведений общероссийским и республиканским средствам массовой информации для опубликования, утвержденного Указом Главы Удмуртской Республики от 25 сентября 2014 года N 311.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Главы УР от 06.12.2016 N 248)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15.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1) без ограничения доступа к ним третьих лиц;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2) в табличной форме согласно </w:t>
      </w:r>
      <w:hyperlink w:anchor="P180">
        <w:r>
          <w:rPr>
            <w:color w:val="0000FF"/>
          </w:rPr>
          <w:t>приложению</w:t>
        </w:r>
      </w:hyperlink>
      <w:r>
        <w:t xml:space="preserve"> к настоящим требованиям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 Размещение в иных форматах, а также в виде сканированных документов, требующих дополнительного распознавания, не допускается;</w:t>
      </w:r>
    </w:p>
    <w:p w:rsidR="00C62091" w:rsidRDefault="00C6209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3) в одном (едином) файле в виде таблицы либо в виде файлов, сгруппированных по самостоятельным структурным подразделениям (управлениям, отделам).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Сведения о доходах, расходах, об имуществе и обязательствах имущественного характера за весь период замещения лицом государственной должности Удмуртской Республики, замещения гражданским служащим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супругов (супруг) и несовершеннолетних детей, находятся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государственного органа, в котором лицо замещает государственную должность Удмуртской Республики, гражданский служащий замещает должность.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Размещенные на сайтах сведения о доходах, расходах, об имуществе и обязательствах имущественного характера, в том числе за предшествующие годы, не подлежат удалению и находятся в открытом доступе.</w:t>
      </w:r>
    </w:p>
    <w:p w:rsidR="00C62091" w:rsidRDefault="00C62091">
      <w:pPr>
        <w:pStyle w:val="ConsPlusNormal"/>
        <w:jc w:val="both"/>
      </w:pPr>
      <w:r>
        <w:t xml:space="preserve">(п. 16 в ред. </w:t>
      </w:r>
      <w:hyperlink r:id="rId33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16.1. </w:t>
      </w:r>
      <w:proofErr w:type="gramStart"/>
      <w:r>
        <w:t xml:space="preserve">В случае если в соответствии с </w:t>
      </w:r>
      <w:hyperlink r:id="rId34">
        <w:r>
          <w:rPr>
            <w:color w:val="0000FF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опубликования, утвержденным Указом Главы Удмуртской Республики </w:t>
      </w:r>
      <w:r>
        <w:lastRenderedPageBreak/>
        <w:t>от 25 сентября</w:t>
      </w:r>
      <w:proofErr w:type="gramEnd"/>
      <w:r>
        <w:t xml:space="preserve"> </w:t>
      </w:r>
      <w:proofErr w:type="gramStart"/>
      <w:r>
        <w:t>2014 года N 311 "О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опубликования", сведения о доходах, расходах, имуществе и обязательствах имущественного характера</w:t>
      </w:r>
      <w:proofErr w:type="gramEnd"/>
      <w:r>
        <w:t xml:space="preserve"> </w:t>
      </w:r>
      <w:proofErr w:type="gramStart"/>
      <w:r>
        <w:t>лица, замещающего государственную должность Удмуртской Республики, гражданского служащего размещаются на сайте другого государственного органа, то на сайте государственного органа, в котором лицо замещает государственную должность Удмуртской Республики, гражданский служащий замещает должность, располагается гиперссылка, обеспечивающая доступ к подразделу "Сведения о доходах, расходах, об имуществе и обязательствах имущественного характера" соответствующего сайта, где такие сведения размещены.</w:t>
      </w:r>
      <w:proofErr w:type="gramEnd"/>
    </w:p>
    <w:p w:rsidR="00C62091" w:rsidRDefault="00C62091">
      <w:pPr>
        <w:pStyle w:val="ConsPlusNormal"/>
        <w:jc w:val="both"/>
      </w:pPr>
      <w:r>
        <w:t xml:space="preserve">(п. 16.1 введен </w:t>
      </w:r>
      <w:hyperlink r:id="rId35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16.2. При представлении лицом, замещающим государственную должность Удмуртской Республики, гражданским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C62091" w:rsidRDefault="00C620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16.2 введен </w:t>
      </w:r>
      <w:hyperlink r:id="rId36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16.3. Не допускается: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а) размещение на сайтах заархивированных сведений (форматы .rar, .zip), сканированных документов;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в) использование на сайтах форматов, требующих дополнительного распознавания;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д) запрашивание фамилии и инициалов лица, замещающего государственную должность Удмуртской Республики, фамилии и инициалов, должности гражданского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C62091" w:rsidRDefault="00C62091">
      <w:pPr>
        <w:pStyle w:val="ConsPlusNormal"/>
        <w:jc w:val="both"/>
      </w:pPr>
      <w:r>
        <w:t xml:space="preserve">(п. 16.3 введен </w:t>
      </w:r>
      <w:hyperlink r:id="rId37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17.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государственного органа (далее - комиссия), включающей в себя: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1) состав комиссии;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2) положение о комиссии;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3) утратил силу с 30 сентября 2019 года. - </w:t>
      </w:r>
      <w:hyperlink r:id="rId38">
        <w:r>
          <w:rPr>
            <w:color w:val="0000FF"/>
          </w:rPr>
          <w:t>Указ</w:t>
        </w:r>
      </w:hyperlink>
      <w:r>
        <w:t xml:space="preserve"> Главы УР от 30.09.2019 N 119;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4) информацию о проведенных заседаниях комиссии и о принятых комиссией решениях;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lastRenderedPageBreak/>
        <w:t xml:space="preserve">5) утратил силу с 30 сентября 2019 года. - </w:t>
      </w:r>
      <w:hyperlink r:id="rId39">
        <w:r>
          <w:rPr>
            <w:color w:val="0000FF"/>
          </w:rPr>
          <w:t>Указ</w:t>
        </w:r>
      </w:hyperlink>
      <w:r>
        <w:t xml:space="preserve"> Главы УР от 30.09.2019 N 119.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18. Сведения о деятельности комиссии должны размещаться в виде приложенного файла в одном или нескольких из следующих форматов: .DOC, .DOCX, .RTF, .PDF, </w:t>
      </w:r>
      <w:proofErr w:type="gramStart"/>
      <w:r>
        <w:t>обеспечивающем</w:t>
      </w:r>
      <w:proofErr w:type="gramEnd"/>
      <w:r>
        <w:t xml:space="preserve"> возможность поиска и копирования фрагментов текста средствами веб-обозревателя ("гипертекстовый формат").</w:t>
      </w:r>
    </w:p>
    <w:p w:rsidR="00C62091" w:rsidRDefault="00C620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C62091" w:rsidRDefault="00C62091">
      <w:pPr>
        <w:pStyle w:val="ConsPlusNormal"/>
        <w:spacing w:before="220"/>
        <w:ind w:firstLine="540"/>
        <w:jc w:val="both"/>
      </w:pPr>
      <w:proofErr w:type="gramStart"/>
      <w:r>
        <w:t>При размещении сведений о принятых комиссией решениях указывается информация о рассмотренных на заседаниях вопросах (осуществление в государственном органе мер по предупреждению коррупции, о нарушении гражданским служащим требований к служебному поведению, причины непредставления гражданским служащим сведений о доходах, об имуществе и обязательствах имущественного характера супруги (супруга) и несовершеннолетних детей, заявление гражданского служащего о работе в иной организации и т.д.), при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опубликование принятых комиссией решений осуществляется с обезличиванием персональных данных.</w:t>
      </w:r>
    </w:p>
    <w:p w:rsidR="00C62091" w:rsidRDefault="00C62091">
      <w:pPr>
        <w:pStyle w:val="ConsPlusNormal"/>
        <w:spacing w:before="220"/>
        <w:ind w:firstLine="540"/>
        <w:jc w:val="both"/>
      </w:pPr>
      <w:bookmarkStart w:id="5" w:name="P157"/>
      <w:bookmarkEnd w:id="5"/>
      <w:r>
        <w:t xml:space="preserve">19. Подраздел "Обратная связь для сообщений о фактах коррупции" содержит гиперссылку, перекрестную с гиперссылкой, при переходе по которой осуществляется доступ к подразделу "Обращения граждан", </w:t>
      </w:r>
      <w:proofErr w:type="gramStart"/>
      <w:r>
        <w:t>включающему</w:t>
      </w:r>
      <w:proofErr w:type="gramEnd"/>
      <w:r>
        <w:t xml:space="preserve"> в том числе информацию: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1) о правовом акте государственного органа, регламентирующем порядок рассмотрения обращений граждан;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>2) о способах для граждан и юридических лиц беспрепятственно направлять свои обращения в государственный орган (информация о работе "горячей линии", "телефона доверия", отправке почтовых сообщений, форма направления сообщений гражданами и организациями через сайт).</w:t>
      </w:r>
    </w:p>
    <w:p w:rsidR="00C62091" w:rsidRDefault="00C62091">
      <w:pPr>
        <w:pStyle w:val="ConsPlusNormal"/>
        <w:spacing w:before="220"/>
        <w:ind w:firstLine="540"/>
        <w:jc w:val="both"/>
      </w:pPr>
      <w:r>
        <w:t xml:space="preserve">20. В подразделе, предусмотренном </w:t>
      </w:r>
      <w:hyperlink w:anchor="P157">
        <w:r>
          <w:rPr>
            <w:color w:val="0000FF"/>
          </w:rPr>
          <w:t>пунктом 19</w:t>
        </w:r>
      </w:hyperlink>
      <w:r>
        <w:t xml:space="preserve"> настоящих требований, должны указываться контактные данные ответственного лица за работу по профилактике коррупционных и иных правонарушений в государственном органе (номер служебного телефона, факса и адрес электронной почты).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jc w:val="right"/>
        <w:outlineLvl w:val="1"/>
      </w:pPr>
      <w:r>
        <w:t>Приложение</w:t>
      </w:r>
    </w:p>
    <w:p w:rsidR="00C62091" w:rsidRDefault="00C62091">
      <w:pPr>
        <w:pStyle w:val="ConsPlusNormal"/>
        <w:jc w:val="right"/>
      </w:pPr>
      <w:r>
        <w:t>к Единым требованиям</w:t>
      </w:r>
    </w:p>
    <w:p w:rsidR="00C62091" w:rsidRDefault="00C62091">
      <w:pPr>
        <w:pStyle w:val="ConsPlusNormal"/>
        <w:jc w:val="right"/>
      </w:pPr>
      <w:r>
        <w:t>к размещению и наполнению</w:t>
      </w:r>
    </w:p>
    <w:p w:rsidR="00C62091" w:rsidRDefault="00C62091">
      <w:pPr>
        <w:pStyle w:val="ConsPlusNormal"/>
        <w:jc w:val="right"/>
      </w:pPr>
      <w:r>
        <w:t>подразделов Официального сайта</w:t>
      </w:r>
    </w:p>
    <w:p w:rsidR="00C62091" w:rsidRDefault="00C62091">
      <w:pPr>
        <w:pStyle w:val="ConsPlusNormal"/>
        <w:jc w:val="right"/>
      </w:pPr>
      <w:r>
        <w:t>Главы Удмуртской Республики</w:t>
      </w:r>
    </w:p>
    <w:p w:rsidR="00C62091" w:rsidRDefault="00C62091">
      <w:pPr>
        <w:pStyle w:val="ConsPlusNormal"/>
        <w:jc w:val="right"/>
      </w:pPr>
      <w:r>
        <w:t>и Правительства Удмуртской Республики</w:t>
      </w:r>
    </w:p>
    <w:p w:rsidR="00C62091" w:rsidRDefault="00C62091">
      <w:pPr>
        <w:pStyle w:val="ConsPlusNormal"/>
        <w:jc w:val="right"/>
      </w:pPr>
      <w:r>
        <w:t>и официальных сайтов исполнительных</w:t>
      </w:r>
    </w:p>
    <w:p w:rsidR="00C62091" w:rsidRDefault="00C62091">
      <w:pPr>
        <w:pStyle w:val="ConsPlusNormal"/>
        <w:jc w:val="right"/>
      </w:pPr>
      <w:r>
        <w:t>органов государственной власти</w:t>
      </w:r>
    </w:p>
    <w:p w:rsidR="00C62091" w:rsidRDefault="00C62091">
      <w:pPr>
        <w:pStyle w:val="ConsPlusNormal"/>
        <w:jc w:val="right"/>
      </w:pPr>
      <w:r>
        <w:t>Удмуртской Республики,</w:t>
      </w:r>
    </w:p>
    <w:p w:rsidR="00C62091" w:rsidRDefault="00C62091">
      <w:pPr>
        <w:pStyle w:val="ConsPlusNormal"/>
        <w:jc w:val="right"/>
      </w:pPr>
      <w:proofErr w:type="gramStart"/>
      <w:r>
        <w:t>посвященных</w:t>
      </w:r>
      <w:proofErr w:type="gramEnd"/>
      <w:r>
        <w:t xml:space="preserve"> вопросам</w:t>
      </w:r>
    </w:p>
    <w:p w:rsidR="00C62091" w:rsidRDefault="00C62091">
      <w:pPr>
        <w:pStyle w:val="ConsPlusNormal"/>
        <w:jc w:val="right"/>
      </w:pPr>
      <w:r>
        <w:t>противодействия коррупции</w:t>
      </w:r>
    </w:p>
    <w:p w:rsidR="00C62091" w:rsidRDefault="00C620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20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091" w:rsidRDefault="00C620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091" w:rsidRDefault="00C620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06.12.2016 </w:t>
            </w:r>
            <w:hyperlink r:id="rId4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01.03.2021 </w:t>
            </w:r>
            <w:hyperlink r:id="rId42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91" w:rsidRDefault="00C62091">
            <w:pPr>
              <w:pStyle w:val="ConsPlusNormal"/>
            </w:pPr>
          </w:p>
        </w:tc>
      </w:tr>
    </w:tbl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jc w:val="center"/>
      </w:pPr>
      <w:bookmarkStart w:id="6" w:name="P180"/>
      <w:bookmarkEnd w:id="6"/>
      <w:r>
        <w:t>Сведения</w:t>
      </w:r>
    </w:p>
    <w:p w:rsidR="00C62091" w:rsidRDefault="00C62091">
      <w:pPr>
        <w:pStyle w:val="ConsPlusNormal"/>
        <w:jc w:val="center"/>
      </w:pPr>
      <w:r>
        <w:lastRenderedPageBreak/>
        <w:t>о доходах, расходах, об имуществе и обязательствах</w:t>
      </w:r>
    </w:p>
    <w:p w:rsidR="00C62091" w:rsidRDefault="00C62091">
      <w:pPr>
        <w:pStyle w:val="ConsPlusNormal"/>
        <w:jc w:val="center"/>
      </w:pPr>
      <w:r>
        <w:t>имущественного характера за период</w:t>
      </w:r>
    </w:p>
    <w:p w:rsidR="00C62091" w:rsidRDefault="00C62091">
      <w:pPr>
        <w:pStyle w:val="ConsPlusNormal"/>
        <w:jc w:val="center"/>
      </w:pPr>
      <w:r>
        <w:t>с _________ по _________ 20__ года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sectPr w:rsidR="00C62091" w:rsidSect="00EA7D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71"/>
        <w:gridCol w:w="2041"/>
        <w:gridCol w:w="907"/>
        <w:gridCol w:w="1077"/>
        <w:gridCol w:w="1701"/>
        <w:gridCol w:w="907"/>
        <w:gridCol w:w="1020"/>
        <w:gridCol w:w="1644"/>
        <w:gridCol w:w="1644"/>
        <w:gridCol w:w="2494"/>
      </w:tblGrid>
      <w:tr w:rsidR="00C62091">
        <w:tc>
          <w:tcPr>
            <w:tcW w:w="660" w:type="dxa"/>
            <w:vMerge w:val="restart"/>
          </w:tcPr>
          <w:p w:rsidR="00C62091" w:rsidRDefault="00C6209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C62091" w:rsidRDefault="00C62091">
            <w:pPr>
              <w:pStyle w:val="ConsPlusNormal"/>
              <w:jc w:val="center"/>
            </w:pPr>
            <w:r>
              <w:t>Данные лица, сведения о котором размещаются</w:t>
            </w:r>
          </w:p>
        </w:tc>
        <w:tc>
          <w:tcPr>
            <w:tcW w:w="2041" w:type="dxa"/>
            <w:vMerge w:val="restart"/>
          </w:tcPr>
          <w:p w:rsidR="00C62091" w:rsidRDefault="00C62091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3685" w:type="dxa"/>
            <w:gridSpan w:val="3"/>
          </w:tcPr>
          <w:p w:rsidR="00C62091" w:rsidRDefault="00C62091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71" w:type="dxa"/>
            <w:gridSpan w:val="3"/>
          </w:tcPr>
          <w:p w:rsidR="00C62091" w:rsidRDefault="00C62091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C62091" w:rsidRDefault="00C62091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494" w:type="dxa"/>
            <w:vMerge w:val="restart"/>
          </w:tcPr>
          <w:p w:rsidR="00C62091" w:rsidRDefault="00C62091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264">
              <w:r>
                <w:rPr>
                  <w:color w:val="0000FF"/>
                </w:rPr>
                <w:t>&lt;1&gt;</w:t>
              </w:r>
            </w:hyperlink>
          </w:p>
        </w:tc>
      </w:tr>
      <w:tr w:rsidR="00C62091">
        <w:tc>
          <w:tcPr>
            <w:tcW w:w="660" w:type="dxa"/>
            <w:vMerge/>
          </w:tcPr>
          <w:p w:rsidR="00C62091" w:rsidRDefault="00C62091">
            <w:pPr>
              <w:pStyle w:val="ConsPlusNormal"/>
            </w:pPr>
          </w:p>
        </w:tc>
        <w:tc>
          <w:tcPr>
            <w:tcW w:w="1871" w:type="dxa"/>
            <w:vMerge/>
          </w:tcPr>
          <w:p w:rsidR="00C62091" w:rsidRDefault="00C62091">
            <w:pPr>
              <w:pStyle w:val="ConsPlusNormal"/>
            </w:pPr>
          </w:p>
        </w:tc>
        <w:tc>
          <w:tcPr>
            <w:tcW w:w="2041" w:type="dxa"/>
            <w:vMerge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77" w:type="dxa"/>
          </w:tcPr>
          <w:p w:rsidR="00C62091" w:rsidRDefault="00C6209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62091" w:rsidRDefault="00C62091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</w:tcPr>
          <w:p w:rsidR="00C62091" w:rsidRDefault="00C62091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:rsidR="00C62091" w:rsidRDefault="00C6209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44" w:type="dxa"/>
          </w:tcPr>
          <w:p w:rsidR="00C62091" w:rsidRDefault="00C62091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  <w:vMerge/>
          </w:tcPr>
          <w:p w:rsidR="00C62091" w:rsidRDefault="00C62091">
            <w:pPr>
              <w:pStyle w:val="ConsPlusNormal"/>
            </w:pPr>
          </w:p>
        </w:tc>
      </w:tr>
      <w:tr w:rsidR="00C62091">
        <w:tc>
          <w:tcPr>
            <w:tcW w:w="660" w:type="dxa"/>
            <w:vMerge w:val="restart"/>
          </w:tcPr>
          <w:p w:rsidR="00C62091" w:rsidRDefault="00C62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62091" w:rsidRDefault="00C62091">
            <w:pPr>
              <w:pStyle w:val="ConsPlusNormal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04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7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70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2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</w:tcPr>
          <w:p w:rsidR="00C62091" w:rsidRDefault="00C62091">
            <w:pPr>
              <w:pStyle w:val="ConsPlusNormal"/>
            </w:pPr>
          </w:p>
        </w:tc>
      </w:tr>
      <w:tr w:rsidR="00C62091">
        <w:tc>
          <w:tcPr>
            <w:tcW w:w="660" w:type="dxa"/>
            <w:vMerge/>
          </w:tcPr>
          <w:p w:rsidR="00C62091" w:rsidRDefault="00C62091">
            <w:pPr>
              <w:pStyle w:val="ConsPlusNormal"/>
            </w:pPr>
          </w:p>
        </w:tc>
        <w:tc>
          <w:tcPr>
            <w:tcW w:w="1871" w:type="dxa"/>
          </w:tcPr>
          <w:p w:rsidR="00C62091" w:rsidRDefault="00C62091">
            <w:pPr>
              <w:pStyle w:val="ConsPlusNormal"/>
            </w:pPr>
            <w:r>
              <w:t>Супруг (супруга)</w:t>
            </w:r>
          </w:p>
        </w:tc>
        <w:tc>
          <w:tcPr>
            <w:tcW w:w="204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7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70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2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</w:tcPr>
          <w:p w:rsidR="00C62091" w:rsidRDefault="00C62091">
            <w:pPr>
              <w:pStyle w:val="ConsPlusNormal"/>
            </w:pPr>
          </w:p>
        </w:tc>
      </w:tr>
      <w:tr w:rsidR="00C62091">
        <w:tc>
          <w:tcPr>
            <w:tcW w:w="660" w:type="dxa"/>
            <w:vMerge/>
          </w:tcPr>
          <w:p w:rsidR="00C62091" w:rsidRDefault="00C62091">
            <w:pPr>
              <w:pStyle w:val="ConsPlusNormal"/>
            </w:pPr>
          </w:p>
        </w:tc>
        <w:tc>
          <w:tcPr>
            <w:tcW w:w="1871" w:type="dxa"/>
          </w:tcPr>
          <w:p w:rsidR="00C62091" w:rsidRDefault="00C62091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204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7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70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2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</w:tcPr>
          <w:p w:rsidR="00C62091" w:rsidRDefault="00C62091">
            <w:pPr>
              <w:pStyle w:val="ConsPlusNormal"/>
            </w:pPr>
          </w:p>
        </w:tc>
      </w:tr>
      <w:tr w:rsidR="00C62091">
        <w:tc>
          <w:tcPr>
            <w:tcW w:w="660" w:type="dxa"/>
          </w:tcPr>
          <w:p w:rsidR="00C62091" w:rsidRDefault="00C62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62091" w:rsidRDefault="00C62091">
            <w:pPr>
              <w:pStyle w:val="ConsPlusNormal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04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7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70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2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</w:tcPr>
          <w:p w:rsidR="00C62091" w:rsidRDefault="00C62091">
            <w:pPr>
              <w:pStyle w:val="ConsPlusNormal"/>
            </w:pPr>
          </w:p>
        </w:tc>
      </w:tr>
      <w:tr w:rsidR="00C62091">
        <w:tc>
          <w:tcPr>
            <w:tcW w:w="66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871" w:type="dxa"/>
          </w:tcPr>
          <w:p w:rsidR="00C62091" w:rsidRDefault="00C62091">
            <w:pPr>
              <w:pStyle w:val="ConsPlusNormal"/>
            </w:pPr>
            <w:r>
              <w:t>Супруг (супруга)</w:t>
            </w:r>
          </w:p>
        </w:tc>
        <w:tc>
          <w:tcPr>
            <w:tcW w:w="204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7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70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2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</w:tcPr>
          <w:p w:rsidR="00C62091" w:rsidRDefault="00C62091">
            <w:pPr>
              <w:pStyle w:val="ConsPlusNormal"/>
            </w:pPr>
          </w:p>
        </w:tc>
      </w:tr>
      <w:tr w:rsidR="00C62091">
        <w:tc>
          <w:tcPr>
            <w:tcW w:w="66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871" w:type="dxa"/>
          </w:tcPr>
          <w:p w:rsidR="00C62091" w:rsidRDefault="00C62091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204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7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701" w:type="dxa"/>
          </w:tcPr>
          <w:p w:rsidR="00C62091" w:rsidRDefault="00C62091">
            <w:pPr>
              <w:pStyle w:val="ConsPlusNormal"/>
            </w:pPr>
          </w:p>
        </w:tc>
        <w:tc>
          <w:tcPr>
            <w:tcW w:w="907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020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1644" w:type="dxa"/>
          </w:tcPr>
          <w:p w:rsidR="00C62091" w:rsidRDefault="00C62091">
            <w:pPr>
              <w:pStyle w:val="ConsPlusNormal"/>
            </w:pPr>
          </w:p>
        </w:tc>
        <w:tc>
          <w:tcPr>
            <w:tcW w:w="2494" w:type="dxa"/>
          </w:tcPr>
          <w:p w:rsidR="00C62091" w:rsidRDefault="00C62091">
            <w:pPr>
              <w:pStyle w:val="ConsPlusNormal"/>
            </w:pPr>
          </w:p>
        </w:tc>
      </w:tr>
    </w:tbl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  <w:r>
        <w:t>--------------------------------</w:t>
      </w:r>
    </w:p>
    <w:p w:rsidR="00C62091" w:rsidRDefault="00C62091">
      <w:pPr>
        <w:pStyle w:val="ConsPlusNormal"/>
        <w:spacing w:before="220"/>
        <w:ind w:firstLine="540"/>
        <w:jc w:val="both"/>
      </w:pPr>
      <w:bookmarkStart w:id="7" w:name="P264"/>
      <w:bookmarkEnd w:id="7"/>
      <w: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ind w:firstLine="540"/>
        <w:jc w:val="both"/>
      </w:pPr>
    </w:p>
    <w:p w:rsidR="00C62091" w:rsidRDefault="00C62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0BF" w:rsidRDefault="006B00BF"/>
    <w:sectPr w:rsidR="006B00BF" w:rsidSect="005B5F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62091"/>
    <w:rsid w:val="003C0508"/>
    <w:rsid w:val="00654839"/>
    <w:rsid w:val="00656D92"/>
    <w:rsid w:val="006B00BF"/>
    <w:rsid w:val="0076552A"/>
    <w:rsid w:val="007D6D14"/>
    <w:rsid w:val="00A05E37"/>
    <w:rsid w:val="00C62091"/>
    <w:rsid w:val="00F1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2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2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2C0939D578AF8C50DCB91A96DBF0ADC0EC3F6662CBCC20E6FB2AEE9FC9F042E8CA7667C4AA4FEC871A616EF76819A981239F86C9E47C495882790y5h9J" TargetMode="External"/><Relationship Id="rId13" Type="http://schemas.openxmlformats.org/officeDocument/2006/relationships/hyperlink" Target="consultantplus://offline/ref=A3A2C0939D578AF8C50DCB91A96DBF0ADC0EC3F6662CBCC20E6FB2AEE9FC9F042E8CA7667C4AA4FEC871A616EF76819A981239F86C9E47C495882790y5h9J" TargetMode="External"/><Relationship Id="rId18" Type="http://schemas.openxmlformats.org/officeDocument/2006/relationships/hyperlink" Target="consultantplus://offline/ref=A3A2C0939D578AF8C50DCB91A96DBF0ADC0EC3F66F2BB3C20966EFA4E1A593062983F8717B03A8FFC871A710E429848F894A35FC778041DC898A25y9h1J" TargetMode="External"/><Relationship Id="rId26" Type="http://schemas.openxmlformats.org/officeDocument/2006/relationships/hyperlink" Target="consultantplus://offline/ref=A3A2C0939D578AF8C50DCB91A96DBF0ADC0EC3F6662CBCC20E6FB2AEE9FC9F042E8CA7667C4AA4FEC871A616EE76819A981239F86C9E47C495882790y5h9J" TargetMode="External"/><Relationship Id="rId39" Type="http://schemas.openxmlformats.org/officeDocument/2006/relationships/hyperlink" Target="consultantplus://offline/ref=A3A2C0939D578AF8C50DCB91A96DBF0ADC0EC3F6662FBFC30168B2AEE9FC9F042E8CA7667C4AA4FEC871A611ED76819A981239F86C9E47C495882790y5h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A2C0939D578AF8C50DCB91A96DBF0ADC0EC3F6662FBFC30168B2AEE9FC9F042E8CA7667C4AA4FEC871A615E676819A981239F86C9E47C495882790y5h9J" TargetMode="External"/><Relationship Id="rId34" Type="http://schemas.openxmlformats.org/officeDocument/2006/relationships/hyperlink" Target="consultantplus://offline/ref=A3A2C0939D578AF8C50DCB91A96DBF0ADC0EC3F6662CBCC2006AB2AEE9FC9F042E8CA7667C4AA4FEC871A616E876819A981239F86C9E47C495882790y5h9J" TargetMode="External"/><Relationship Id="rId42" Type="http://schemas.openxmlformats.org/officeDocument/2006/relationships/hyperlink" Target="consultantplus://offline/ref=A3A2C0939D578AF8C50DCB91A96DBF0ADC0EC3F6662CBCC20E6FB2AEE9FC9F042E8CA7667C4AA4FEC871A616EC76819A981239F86C9E47C495882790y5h9J" TargetMode="External"/><Relationship Id="rId7" Type="http://schemas.openxmlformats.org/officeDocument/2006/relationships/hyperlink" Target="consultantplus://offline/ref=A3A2C0939D578AF8C50DCB91A96DBF0ADC0EC3F6662CBBC70E6BB2AEE9FC9F042E8CA7667C4AA4FEC871A617E776819A981239F86C9E47C495882790y5h9J" TargetMode="External"/><Relationship Id="rId12" Type="http://schemas.openxmlformats.org/officeDocument/2006/relationships/hyperlink" Target="consultantplus://offline/ref=A3A2C0939D578AF8C50DCB91A96DBF0ADC0EC3F6662CBBC70E6BB2AEE9FC9F042E8CA7667C4AA4FEC871A617E776819A981239F86C9E47C495882790y5h9J" TargetMode="External"/><Relationship Id="rId17" Type="http://schemas.openxmlformats.org/officeDocument/2006/relationships/hyperlink" Target="consultantplus://offline/ref=A3A2C0939D578AF8C50DCB91A96DBF0ADC0EC3F6662FBFC30168B2AEE9FC9F042E8CA7667C4AA4FEC871A616EC76819A981239F86C9E47C495882790y5h9J" TargetMode="External"/><Relationship Id="rId25" Type="http://schemas.openxmlformats.org/officeDocument/2006/relationships/hyperlink" Target="consultantplus://offline/ref=A3A2C0939D578AF8C50DCB91A96DBF0ADC0EC3F6662CBBCD0E6AB2AEE9FC9F042E8CA7667C4AA4FEC871A614E876819A981239F86C9E47C495882790y5h9J" TargetMode="External"/><Relationship Id="rId33" Type="http://schemas.openxmlformats.org/officeDocument/2006/relationships/hyperlink" Target="consultantplus://offline/ref=A3A2C0939D578AF8C50DCB91A96DBF0ADC0EC3F6662FBFC30168B2AEE9FC9F042E8CA7667C4AA4FEC871A612EF76819A981239F86C9E47C495882790y5h9J" TargetMode="External"/><Relationship Id="rId38" Type="http://schemas.openxmlformats.org/officeDocument/2006/relationships/hyperlink" Target="consultantplus://offline/ref=A3A2C0939D578AF8C50DCB91A96DBF0ADC0EC3F6662FBFC30168B2AEE9FC9F042E8CA7667C4AA4FEC871A611ED76819A981239F86C9E47C495882790y5h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A2C0939D578AF8C50DCB91A96DBF0ADC0EC3F6662FBFC30168B2AEE9FC9F042E8CA7667C4AA4FEC871A616EE76819A981239F86C9E47C495882790y5h9J" TargetMode="External"/><Relationship Id="rId20" Type="http://schemas.openxmlformats.org/officeDocument/2006/relationships/hyperlink" Target="consultantplus://offline/ref=A3A2C0939D578AF8C50DCB91A96DBF0ADC0EC3F6662FBFC30168B2AEE9FC9F042E8CA7667C4AA4FEC871A615E876819A981239F86C9E47C495882790y5h9J" TargetMode="External"/><Relationship Id="rId29" Type="http://schemas.openxmlformats.org/officeDocument/2006/relationships/hyperlink" Target="consultantplus://offline/ref=A3A2C0939D578AF8C50DCB91A96DBF0ADC0EC3F6662CBCC2006AB2AEE9FC9F042E8CA7667C4AA4FEC871A616E676819A981239F86C9E47C495882790y5h9J" TargetMode="External"/><Relationship Id="rId41" Type="http://schemas.openxmlformats.org/officeDocument/2006/relationships/hyperlink" Target="consultantplus://offline/ref=A3A2C0939D578AF8C50DCB91A96DBF0ADC0EC3F66F26BAC60C66EFA4E1A593062983F8717B03A8FFC871A510E429848F894A35FC778041DC898A25y9h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C0939D578AF8C50DCB91A96DBF0ADC0EC3F6662FBFC30168B2AEE9FC9F042E8CA7667C4AA4FEC871A617E876819A981239F86C9E47C495882790y5h9J" TargetMode="External"/><Relationship Id="rId11" Type="http://schemas.openxmlformats.org/officeDocument/2006/relationships/hyperlink" Target="consultantplus://offline/ref=A3A2C0939D578AF8C50DCB91A96DBF0ADC0EC3F6662FBFC30168B2AEE9FC9F042E8CA7667C4AA4FEC871A617E876819A981239F86C9E47C495882790y5h9J" TargetMode="External"/><Relationship Id="rId24" Type="http://schemas.openxmlformats.org/officeDocument/2006/relationships/hyperlink" Target="consultantplus://offline/ref=A3A2C0939D578AF8C50DCB91A96DBF0ADC0EC3F6662FBFC30168B2AEE9FC9F042E8CA7667C4AA4FEC871A614ED76819A981239F86C9E47C495882790y5h9J" TargetMode="External"/><Relationship Id="rId32" Type="http://schemas.openxmlformats.org/officeDocument/2006/relationships/hyperlink" Target="consultantplus://offline/ref=A3A2C0939D578AF8C50DCB91A96DBF0ADC0EC3F6662FBFC30168B2AEE9FC9F042E8CA7667C4AA4FEC871A613E676819A981239F86C9E47C495882790y5h9J" TargetMode="External"/><Relationship Id="rId37" Type="http://schemas.openxmlformats.org/officeDocument/2006/relationships/hyperlink" Target="consultantplus://offline/ref=A3A2C0939D578AF8C50DCB91A96DBF0ADC0EC3F6662FBFC30168B2AEE9FC9F042E8CA7667C4AA4FEC871A612E976819A981239F86C9E47C495882790y5h9J" TargetMode="External"/><Relationship Id="rId40" Type="http://schemas.openxmlformats.org/officeDocument/2006/relationships/hyperlink" Target="consultantplus://offline/ref=A3A2C0939D578AF8C50DCB91A96DBF0ADC0EC3F6662FBFC30168B2AEE9FC9F042E8CA7667C4AA4FEC871A611EC76819A981239F86C9E47C495882790y5h9J" TargetMode="External"/><Relationship Id="rId5" Type="http://schemas.openxmlformats.org/officeDocument/2006/relationships/hyperlink" Target="consultantplus://offline/ref=A3A2C0939D578AF8C50DCB91A96DBF0ADC0EC3F66F26BAC60C66EFA4E1A593062983F8717B03A8FFC871A41EE429848F894A35FC778041DC898A25y9h1J" TargetMode="External"/><Relationship Id="rId15" Type="http://schemas.openxmlformats.org/officeDocument/2006/relationships/hyperlink" Target="consultantplus://offline/ref=A3A2C0939D578AF8C50DCB91A96DBF0ADC0EC3F6662FBFC30168B2AEE9FC9F042E8CA7667C4AA4FEC871A617E676819A981239F86C9E47C495882790y5h9J" TargetMode="External"/><Relationship Id="rId23" Type="http://schemas.openxmlformats.org/officeDocument/2006/relationships/hyperlink" Target="consultantplus://offline/ref=A3A2C0939D578AF8C50DCB91A96DBF0ADC0EC3F6662FBFC30168B2AEE9FC9F042E8CA7667C4AA4FEC871A614EE76819A981239F86C9E47C495882790y5h9J" TargetMode="External"/><Relationship Id="rId28" Type="http://schemas.openxmlformats.org/officeDocument/2006/relationships/hyperlink" Target="consultantplus://offline/ref=A3A2C0939D578AF8C50DCB91A96DBF0ADC0EC3F6662FBFC30168B2AEE9FC9F042E8CA7667C4AA4FEC871A613E976819A981239F86C9E47C495882790y5h9J" TargetMode="External"/><Relationship Id="rId36" Type="http://schemas.openxmlformats.org/officeDocument/2006/relationships/hyperlink" Target="consultantplus://offline/ref=A3A2C0939D578AF8C50DCB91A96DBF0ADC0EC3F6662FBFC30168B2AEE9FC9F042E8CA7667C4AA4FEC871A612EA76819A981239F86C9E47C495882790y5h9J" TargetMode="External"/><Relationship Id="rId10" Type="http://schemas.openxmlformats.org/officeDocument/2006/relationships/hyperlink" Target="consultantplus://offline/ref=A3A2C0939D578AF8C50DCB91A96DBF0ADC0EC3F66F26BAC60C66EFA4E1A593062983F8717B03A8FFC871A516E429848F894A35FC778041DC898A25y9h1J" TargetMode="External"/><Relationship Id="rId19" Type="http://schemas.openxmlformats.org/officeDocument/2006/relationships/hyperlink" Target="consultantplus://offline/ref=A3A2C0939D578AF8C50DCB91A96DBF0ADC0EC3F6662CBBC70E6BB2AEE9FC9F042E8CA7667C4AA4FEC871A617E776819A981239F86C9E47C495882790y5h9J" TargetMode="External"/><Relationship Id="rId31" Type="http://schemas.openxmlformats.org/officeDocument/2006/relationships/hyperlink" Target="consultantplus://offline/ref=A3A2C0939D578AF8C50DCB91A96DBF0ADC0EC3F6662FBFC30168B2AEE9FC9F042E8CA7667C4AA4FEC871A613E776819A981239F86C9E47C495882790y5h9J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A2C0939D578AF8C50DCB91A96DBF0ADC0EC3F66F26BAC60C66EFA4E1A593062983F8717B03A8FFC871A517E429848F894A35FC778041DC898A25y9h1J" TargetMode="External"/><Relationship Id="rId14" Type="http://schemas.openxmlformats.org/officeDocument/2006/relationships/hyperlink" Target="consultantplus://offline/ref=A3A2C0939D578AF8C50DCB91A96DBF0ADC0EC3F6662FBFC30168B2AEE9FC9F042E8CA7667C4AA4FEC871A617E776819A981239F86C9E47C495882790y5h9J" TargetMode="External"/><Relationship Id="rId22" Type="http://schemas.openxmlformats.org/officeDocument/2006/relationships/hyperlink" Target="consultantplus://offline/ref=A3A2C0939D578AF8C50DCB91A96DBF0ADC0EC3F6662FBFC30168B2AEE9FC9F042E8CA7667C4AA4FEC871A614EF76819A981239F86C9E47C495882790y5h9J" TargetMode="External"/><Relationship Id="rId27" Type="http://schemas.openxmlformats.org/officeDocument/2006/relationships/hyperlink" Target="consultantplus://offline/ref=A3A2C0939D578AF8C50DCB91A96DBF0ADC0EC3F6662FBFC30168B2AEE9FC9F042E8CA7667C4AA4FEC871A614EC76819A981239F86C9E47C495882790y5h9J" TargetMode="External"/><Relationship Id="rId30" Type="http://schemas.openxmlformats.org/officeDocument/2006/relationships/hyperlink" Target="consultantplus://offline/ref=A3A2C0939D578AF8C50DCB91A96DBF0ADC0EC3F66F26BAC60C66EFA4E1A593062983F8717B03A8FFC871A511E429848F894A35FC778041DC898A25y9h1J" TargetMode="External"/><Relationship Id="rId35" Type="http://schemas.openxmlformats.org/officeDocument/2006/relationships/hyperlink" Target="consultantplus://offline/ref=A3A2C0939D578AF8C50DCB91A96DBF0ADC0EC3F6662FBFC30168B2AEE9FC9F042E8CA7667C4AA4FEC871A612EC76819A981239F86C9E47C495882790y5h9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5094</Words>
  <Characters>29041</Characters>
  <Application>Microsoft Office Word</Application>
  <DocSecurity>0</DocSecurity>
  <Lines>242</Lines>
  <Paragraphs>68</Paragraphs>
  <ScaleCrop>false</ScaleCrop>
  <Company/>
  <LinksUpToDate>false</LinksUpToDate>
  <CharactersWithSpaces>34067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2023-06-15T09:33:00Z</dcterms:created>
  <dcterms:modified xsi:type="dcterms:W3CDTF">2023-06-15T09:34:00Z</dcterms:modified>
</cp:coreProperties>
</file>